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DC" w:rsidRPr="003167DC" w:rsidRDefault="003167DC" w:rsidP="003167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67DC"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 Музыка. Начальное общее образование 1-4 классы</w:t>
      </w:r>
      <w:proofErr w:type="gramStart"/>
      <w:r w:rsidRPr="003167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3167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gramStart"/>
      <w:r w:rsidRPr="003167DC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gramEnd"/>
      <w:r w:rsidRPr="003167DC">
        <w:rPr>
          <w:rFonts w:ascii="Times New Roman" w:hAnsi="Times New Roman" w:cs="Times New Roman"/>
          <w:b/>
          <w:color w:val="000000"/>
          <w:sz w:val="28"/>
          <w:szCs w:val="28"/>
        </w:rPr>
        <w:t>овые ФГОС)</w:t>
      </w:r>
    </w:p>
    <w:p w:rsidR="00000000" w:rsidRDefault="003167DC" w:rsidP="003167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67DC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музыке на уровне началь</w:t>
      </w:r>
      <w:r w:rsidRPr="003167DC">
        <w:rPr>
          <w:rFonts w:ascii="Times New Roman" w:hAnsi="Times New Roman" w:cs="Times New Roman"/>
          <w:color w:val="000000"/>
          <w:sz w:val="28"/>
          <w:szCs w:val="28"/>
        </w:rPr>
        <w:softHyphen/>
        <w:t>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</w:t>
      </w:r>
      <w:r w:rsidRPr="003167DC">
        <w:rPr>
          <w:rFonts w:ascii="Times New Roman" w:hAnsi="Times New Roman" w:cs="Times New Roman"/>
          <w:color w:val="000000"/>
          <w:sz w:val="28"/>
          <w:szCs w:val="28"/>
        </w:rPr>
        <w:softHyphen/>
        <w:t>ном стандарте начального общего образования, с учётом рас</w:t>
      </w:r>
      <w:r w:rsidRPr="003167DC">
        <w:rPr>
          <w:rFonts w:ascii="Times New Roman" w:hAnsi="Times New Roman" w:cs="Times New Roman"/>
          <w:color w:val="000000"/>
          <w:sz w:val="28"/>
          <w:szCs w:val="28"/>
        </w:rPr>
        <w:softHyphen/>
        <w:t>пределённых по модулям проверяемых требований к результа</w:t>
      </w:r>
      <w:r w:rsidRPr="003167DC">
        <w:rPr>
          <w:rFonts w:ascii="Times New Roman" w:hAnsi="Times New Roman" w:cs="Times New Roman"/>
          <w:color w:val="000000"/>
          <w:sz w:val="28"/>
          <w:szCs w:val="28"/>
        </w:rPr>
        <w:softHyphen/>
        <w:t>там освоения основной образовательной программы начального общего образования, а также на основе характеристики плани</w:t>
      </w:r>
      <w:r w:rsidRPr="003167DC">
        <w:rPr>
          <w:rFonts w:ascii="Times New Roman" w:hAnsi="Times New Roman" w:cs="Times New Roman"/>
          <w:color w:val="000000"/>
          <w:sz w:val="28"/>
          <w:szCs w:val="28"/>
        </w:rPr>
        <w:softHyphen/>
        <w:t>руемых результатов духовно-нравственного развития, воспита</w:t>
      </w:r>
      <w:r w:rsidRPr="003167DC">
        <w:rPr>
          <w:rFonts w:ascii="Times New Roman" w:hAnsi="Times New Roman" w:cs="Times New Roman"/>
          <w:color w:val="000000"/>
          <w:sz w:val="28"/>
          <w:szCs w:val="28"/>
        </w:rPr>
        <w:softHyphen/>
        <w:t>ния и социализации обучающихся, представленной в Пример</w:t>
      </w:r>
      <w:r w:rsidRPr="003167DC">
        <w:rPr>
          <w:rFonts w:ascii="Times New Roman" w:hAnsi="Times New Roman" w:cs="Times New Roman"/>
          <w:color w:val="000000"/>
          <w:sz w:val="28"/>
          <w:szCs w:val="28"/>
        </w:rPr>
        <w:softHyphen/>
        <w:t>ной</w:t>
      </w:r>
      <w:proofErr w:type="gramEnd"/>
      <w:r w:rsidRPr="003167D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 воспитания (одобрено решением ФУМО от 02.06.2020).Программа разработана с учётом актуальных це</w:t>
      </w:r>
      <w:r w:rsidRPr="003167D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лей и задач обучения и воспитания, развития обучающихся и условий, необходимых для достижения личностных, </w:t>
      </w:r>
      <w:proofErr w:type="spellStart"/>
      <w:r w:rsidRPr="003167DC">
        <w:rPr>
          <w:rFonts w:ascii="Times New Roman" w:hAnsi="Times New Roman" w:cs="Times New Roman"/>
          <w:color w:val="000000"/>
          <w:sz w:val="28"/>
          <w:szCs w:val="28"/>
        </w:rPr>
        <w:t>метапред</w:t>
      </w:r>
      <w:r w:rsidRPr="003167DC">
        <w:rPr>
          <w:rFonts w:ascii="Times New Roman" w:hAnsi="Times New Roman" w:cs="Times New Roman"/>
          <w:color w:val="000000"/>
          <w:sz w:val="28"/>
          <w:szCs w:val="28"/>
        </w:rPr>
        <w:softHyphen/>
        <w:t>метных</w:t>
      </w:r>
      <w:proofErr w:type="spellEnd"/>
      <w:r w:rsidRPr="003167DC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 при освоении предметной области «Искусство» (Музыка).</w:t>
      </w:r>
    </w:p>
    <w:p w:rsidR="003167DC" w:rsidRDefault="003167DC" w:rsidP="00316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DC">
        <w:rPr>
          <w:rFonts w:ascii="Times New Roman" w:hAnsi="Times New Roman" w:cs="Times New Roman"/>
          <w:sz w:val="28"/>
          <w:szCs w:val="28"/>
        </w:rPr>
        <w:t>Программа предусматривает знакомство обучающихся с некоторым количеством явлений, фактов музыкальной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7DC">
        <w:rPr>
          <w:rFonts w:ascii="Times New Roman" w:hAnsi="Times New Roman" w:cs="Times New Roman"/>
          <w:sz w:val="28"/>
          <w:szCs w:val="28"/>
        </w:rPr>
        <w:t>(знание музыкальных произведений, фамилий композиторов и исполнителей, специальной терминологии и т. 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7DC">
        <w:rPr>
          <w:rFonts w:ascii="Times New Roman" w:hAnsi="Times New Roman" w:cs="Times New Roman"/>
          <w:sz w:val="28"/>
          <w:szCs w:val="28"/>
        </w:rPr>
        <w:t xml:space="preserve">Основная цель реализации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67DC">
        <w:rPr>
          <w:rFonts w:ascii="Times New Roman" w:hAnsi="Times New Roman" w:cs="Times New Roman"/>
          <w:sz w:val="28"/>
          <w:szCs w:val="28"/>
        </w:rPr>
        <w:t xml:space="preserve"> воспитание музыкальной культуры как части всей духовной культуры </w:t>
      </w:r>
      <w:proofErr w:type="gramStart"/>
      <w:r w:rsidRPr="003167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67DC">
        <w:rPr>
          <w:rFonts w:ascii="Times New Roman" w:hAnsi="Times New Roman" w:cs="Times New Roman"/>
          <w:sz w:val="28"/>
          <w:szCs w:val="28"/>
        </w:rPr>
        <w:t>.</w:t>
      </w:r>
    </w:p>
    <w:p w:rsidR="003167DC" w:rsidRDefault="003167DC" w:rsidP="00316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DC">
        <w:rPr>
          <w:rFonts w:ascii="Times New Roman" w:hAnsi="Times New Roman" w:cs="Times New Roman"/>
          <w:sz w:val="28"/>
          <w:szCs w:val="28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3167DC" w:rsidRPr="003167DC" w:rsidRDefault="003167DC" w:rsidP="00316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DC">
        <w:rPr>
          <w:rFonts w:ascii="Times New Roman" w:hAnsi="Times New Roman" w:cs="Times New Roman"/>
          <w:sz w:val="28"/>
          <w:szCs w:val="28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3167DC" w:rsidRPr="003167DC" w:rsidRDefault="003167DC" w:rsidP="00316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DC">
        <w:rPr>
          <w:rFonts w:ascii="Times New Roman" w:hAnsi="Times New Roman" w:cs="Times New Roman"/>
          <w:sz w:val="28"/>
          <w:szCs w:val="28"/>
        </w:rPr>
        <w:t>модуль № 1 «Музыкальная грамота»;</w:t>
      </w:r>
    </w:p>
    <w:p w:rsidR="003167DC" w:rsidRPr="003167DC" w:rsidRDefault="003167DC" w:rsidP="00316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DC">
        <w:rPr>
          <w:rFonts w:ascii="Times New Roman" w:hAnsi="Times New Roman" w:cs="Times New Roman"/>
          <w:sz w:val="28"/>
          <w:szCs w:val="28"/>
        </w:rPr>
        <w:t>модуль № 2 «Народная музыка России»;</w:t>
      </w:r>
    </w:p>
    <w:p w:rsidR="003167DC" w:rsidRPr="003167DC" w:rsidRDefault="003167DC" w:rsidP="00316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DC">
        <w:rPr>
          <w:rFonts w:ascii="Times New Roman" w:hAnsi="Times New Roman" w:cs="Times New Roman"/>
          <w:sz w:val="28"/>
          <w:szCs w:val="28"/>
        </w:rPr>
        <w:t>модуль № 3 «Музыка народов мира»;</w:t>
      </w:r>
    </w:p>
    <w:p w:rsidR="003167DC" w:rsidRPr="003167DC" w:rsidRDefault="003167DC" w:rsidP="00316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DC">
        <w:rPr>
          <w:rFonts w:ascii="Times New Roman" w:hAnsi="Times New Roman" w:cs="Times New Roman"/>
          <w:sz w:val="28"/>
          <w:szCs w:val="28"/>
        </w:rPr>
        <w:t>модуль № 4 «Духовная музыка»;</w:t>
      </w:r>
    </w:p>
    <w:p w:rsidR="003167DC" w:rsidRPr="003167DC" w:rsidRDefault="003167DC" w:rsidP="00316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DC">
        <w:rPr>
          <w:rFonts w:ascii="Times New Roman" w:hAnsi="Times New Roman" w:cs="Times New Roman"/>
          <w:sz w:val="28"/>
          <w:szCs w:val="28"/>
        </w:rPr>
        <w:t>модуль № 5 «Классическая музыка»;</w:t>
      </w:r>
    </w:p>
    <w:p w:rsidR="003167DC" w:rsidRPr="003167DC" w:rsidRDefault="003167DC" w:rsidP="00316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DC">
        <w:rPr>
          <w:rFonts w:ascii="Times New Roman" w:hAnsi="Times New Roman" w:cs="Times New Roman"/>
          <w:sz w:val="28"/>
          <w:szCs w:val="28"/>
        </w:rPr>
        <w:t>модуль № 6 «Современная музыкальная культура»;</w:t>
      </w:r>
    </w:p>
    <w:p w:rsidR="003167DC" w:rsidRPr="003167DC" w:rsidRDefault="003167DC" w:rsidP="00316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DC">
        <w:rPr>
          <w:rFonts w:ascii="Times New Roman" w:hAnsi="Times New Roman" w:cs="Times New Roman"/>
          <w:sz w:val="28"/>
          <w:szCs w:val="28"/>
        </w:rPr>
        <w:t>модуль № 7 «Музыка театра и кино»;</w:t>
      </w:r>
    </w:p>
    <w:p w:rsidR="003167DC" w:rsidRDefault="003167DC" w:rsidP="00316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DC">
        <w:rPr>
          <w:rFonts w:ascii="Times New Roman" w:hAnsi="Times New Roman" w:cs="Times New Roman"/>
          <w:sz w:val="28"/>
          <w:szCs w:val="28"/>
        </w:rPr>
        <w:t>модуль № 8 «Музыка в жизни человека».</w:t>
      </w:r>
    </w:p>
    <w:p w:rsidR="003167DC" w:rsidRPr="003167DC" w:rsidRDefault="003167DC" w:rsidP="00316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DC">
        <w:rPr>
          <w:rFonts w:ascii="Times New Roman" w:hAnsi="Times New Roman" w:cs="Times New Roman"/>
          <w:sz w:val="28"/>
          <w:szCs w:val="28"/>
        </w:rPr>
        <w:t>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неделю. Общее количество — не менее 135 часов (33 часа в 1 классе и по 34 часа в год во 2—4 классах).</w:t>
      </w:r>
    </w:p>
    <w:sectPr w:rsidR="003167DC" w:rsidRPr="0031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167DC"/>
    <w:rsid w:val="0031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</dc:creator>
  <cp:keywords/>
  <dc:description/>
  <cp:lastModifiedBy>а а</cp:lastModifiedBy>
  <cp:revision>2</cp:revision>
  <dcterms:created xsi:type="dcterms:W3CDTF">2023-01-10T15:30:00Z</dcterms:created>
  <dcterms:modified xsi:type="dcterms:W3CDTF">2023-01-10T15:37:00Z</dcterms:modified>
</cp:coreProperties>
</file>